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99B8C" w14:textId="511B91FA" w:rsidR="00CC73A5" w:rsidRPr="00622E6A" w:rsidRDefault="00A279D1" w:rsidP="00622E6A">
      <w:pPr>
        <w:jc w:val="center"/>
        <w:rPr>
          <w:sz w:val="24"/>
          <w:szCs w:val="24"/>
        </w:rPr>
      </w:pPr>
      <w:r>
        <w:rPr>
          <w:sz w:val="24"/>
          <w:szCs w:val="24"/>
        </w:rPr>
        <w:t xml:space="preserve">NCITE </w:t>
      </w:r>
      <w:r w:rsidR="00622E6A" w:rsidRPr="00622E6A">
        <w:rPr>
          <w:sz w:val="24"/>
          <w:szCs w:val="24"/>
        </w:rPr>
        <w:t>Intersection Traffic Control Committee</w:t>
      </w:r>
      <w:r>
        <w:rPr>
          <w:sz w:val="24"/>
          <w:szCs w:val="24"/>
        </w:rPr>
        <w:t xml:space="preserve"> Meeting Minutes</w:t>
      </w:r>
    </w:p>
    <w:p w14:paraId="0EE9807F" w14:textId="1CEE55D3" w:rsidR="00622E6A" w:rsidRPr="00622E6A" w:rsidRDefault="00190AEF" w:rsidP="00622E6A">
      <w:pPr>
        <w:jc w:val="center"/>
        <w:rPr>
          <w:sz w:val="24"/>
          <w:szCs w:val="24"/>
        </w:rPr>
      </w:pPr>
      <w:r>
        <w:rPr>
          <w:sz w:val="24"/>
          <w:szCs w:val="24"/>
        </w:rPr>
        <w:t>February 17</w:t>
      </w:r>
      <w:r w:rsidR="00622E6A">
        <w:rPr>
          <w:sz w:val="24"/>
          <w:szCs w:val="24"/>
        </w:rPr>
        <w:t xml:space="preserve">, </w:t>
      </w:r>
      <w:r w:rsidR="00622E6A" w:rsidRPr="00622E6A">
        <w:rPr>
          <w:sz w:val="24"/>
          <w:szCs w:val="24"/>
        </w:rPr>
        <w:t>2021</w:t>
      </w:r>
      <w:r w:rsidR="00A279D1">
        <w:rPr>
          <w:sz w:val="24"/>
          <w:szCs w:val="24"/>
        </w:rPr>
        <w:t xml:space="preserve"> – 8:00 to 10:00 a.m.</w:t>
      </w:r>
    </w:p>
    <w:p w14:paraId="3662B013" w14:textId="2E7296F8" w:rsidR="00622E6A" w:rsidRDefault="00A279D1" w:rsidP="00622E6A">
      <w:pPr>
        <w:jc w:val="center"/>
        <w:rPr>
          <w:sz w:val="24"/>
          <w:szCs w:val="24"/>
        </w:rPr>
      </w:pPr>
      <w:r>
        <w:rPr>
          <w:sz w:val="24"/>
          <w:szCs w:val="24"/>
        </w:rPr>
        <w:t xml:space="preserve">Virtual </w:t>
      </w:r>
      <w:r w:rsidR="00E8064C">
        <w:rPr>
          <w:sz w:val="24"/>
          <w:szCs w:val="24"/>
        </w:rPr>
        <w:t xml:space="preserve">Microsoft Teams </w:t>
      </w:r>
      <w:r>
        <w:rPr>
          <w:sz w:val="24"/>
          <w:szCs w:val="24"/>
        </w:rPr>
        <w:t>Meeting</w:t>
      </w:r>
    </w:p>
    <w:p w14:paraId="29B3515F" w14:textId="28A0437A" w:rsidR="00622E6A" w:rsidRDefault="00622E6A" w:rsidP="00622E6A">
      <w:pPr>
        <w:pStyle w:val="ListParagraph"/>
        <w:numPr>
          <w:ilvl w:val="0"/>
          <w:numId w:val="2"/>
        </w:numPr>
        <w:rPr>
          <w:sz w:val="24"/>
          <w:szCs w:val="24"/>
        </w:rPr>
      </w:pPr>
      <w:r>
        <w:rPr>
          <w:sz w:val="24"/>
          <w:szCs w:val="24"/>
        </w:rPr>
        <w:t>Introductions</w:t>
      </w:r>
    </w:p>
    <w:p w14:paraId="4A79085C" w14:textId="453B4636" w:rsidR="00BD4FE3" w:rsidRDefault="00BD4FE3" w:rsidP="00A279D1">
      <w:pPr>
        <w:pStyle w:val="ListParagraph"/>
        <w:numPr>
          <w:ilvl w:val="0"/>
          <w:numId w:val="3"/>
        </w:numPr>
        <w:rPr>
          <w:sz w:val="24"/>
          <w:szCs w:val="24"/>
        </w:rPr>
      </w:pPr>
      <w:r>
        <w:rPr>
          <w:sz w:val="24"/>
          <w:szCs w:val="24"/>
        </w:rPr>
        <w:t xml:space="preserve">Chair: Cade Botten </w:t>
      </w:r>
      <w:hyperlink r:id="rId5" w:history="1">
        <w:r w:rsidRPr="00D77583">
          <w:rPr>
            <w:rStyle w:val="Hyperlink"/>
            <w:sz w:val="24"/>
            <w:szCs w:val="24"/>
          </w:rPr>
          <w:t>cade.botten@hennepin.us</w:t>
        </w:r>
      </w:hyperlink>
      <w:r>
        <w:rPr>
          <w:sz w:val="24"/>
          <w:szCs w:val="24"/>
        </w:rPr>
        <w:t xml:space="preserve"> </w:t>
      </w:r>
    </w:p>
    <w:p w14:paraId="0E015665" w14:textId="091D9F6D" w:rsidR="00BD4FE3" w:rsidRDefault="00BD4FE3" w:rsidP="00A279D1">
      <w:pPr>
        <w:pStyle w:val="ListParagraph"/>
        <w:numPr>
          <w:ilvl w:val="0"/>
          <w:numId w:val="3"/>
        </w:numPr>
        <w:rPr>
          <w:sz w:val="24"/>
          <w:szCs w:val="24"/>
        </w:rPr>
      </w:pPr>
      <w:r>
        <w:rPr>
          <w:sz w:val="24"/>
          <w:szCs w:val="24"/>
        </w:rPr>
        <w:t xml:space="preserve">Co-chair: Ben Brasser </w:t>
      </w:r>
      <w:hyperlink r:id="rId6" w:history="1">
        <w:r w:rsidRPr="00D77583">
          <w:rPr>
            <w:rStyle w:val="Hyperlink"/>
            <w:sz w:val="24"/>
            <w:szCs w:val="24"/>
          </w:rPr>
          <w:t>benjamin.brasser@minneapolis.gov</w:t>
        </w:r>
      </w:hyperlink>
      <w:r>
        <w:rPr>
          <w:sz w:val="24"/>
          <w:szCs w:val="24"/>
        </w:rPr>
        <w:t xml:space="preserve"> </w:t>
      </w:r>
    </w:p>
    <w:p w14:paraId="389DC50C" w14:textId="2C41FC40" w:rsidR="00A47514" w:rsidRPr="00EA3EF9" w:rsidRDefault="00A279D1" w:rsidP="00EA3EF9">
      <w:pPr>
        <w:pStyle w:val="ListParagraph"/>
        <w:numPr>
          <w:ilvl w:val="0"/>
          <w:numId w:val="3"/>
        </w:numPr>
        <w:rPr>
          <w:sz w:val="24"/>
          <w:szCs w:val="24"/>
        </w:rPr>
      </w:pPr>
      <w:r>
        <w:rPr>
          <w:sz w:val="24"/>
          <w:szCs w:val="24"/>
        </w:rPr>
        <w:t>Members Present – Cade Botten, Ben Brasser</w:t>
      </w:r>
      <w:r w:rsidR="00190AEF">
        <w:rPr>
          <w:sz w:val="24"/>
          <w:szCs w:val="24"/>
        </w:rPr>
        <w:t xml:space="preserve">, Daniel </w:t>
      </w:r>
      <w:proofErr w:type="spellStart"/>
      <w:r w:rsidR="00190AEF">
        <w:rPr>
          <w:sz w:val="24"/>
          <w:szCs w:val="24"/>
        </w:rPr>
        <w:t>Truhler</w:t>
      </w:r>
      <w:proofErr w:type="spellEnd"/>
      <w:r w:rsidR="00190AEF">
        <w:rPr>
          <w:sz w:val="24"/>
          <w:szCs w:val="24"/>
        </w:rPr>
        <w:t xml:space="preserve">, Marty Carlson, </w:t>
      </w:r>
      <w:proofErr w:type="spellStart"/>
      <w:r w:rsidR="00190AEF" w:rsidRPr="00190AEF">
        <w:rPr>
          <w:sz w:val="24"/>
          <w:szCs w:val="24"/>
        </w:rPr>
        <w:t>Quanzakari</w:t>
      </w:r>
      <w:proofErr w:type="spellEnd"/>
      <w:r w:rsidR="00190AEF" w:rsidRPr="00190AEF">
        <w:rPr>
          <w:sz w:val="24"/>
          <w:szCs w:val="24"/>
        </w:rPr>
        <w:t xml:space="preserve"> </w:t>
      </w:r>
      <w:proofErr w:type="spellStart"/>
      <w:r w:rsidR="00190AEF" w:rsidRPr="00190AEF">
        <w:rPr>
          <w:sz w:val="24"/>
          <w:szCs w:val="24"/>
        </w:rPr>
        <w:t>DeChiara-Crillion</w:t>
      </w:r>
      <w:proofErr w:type="spellEnd"/>
      <w:r w:rsidR="00190AEF">
        <w:rPr>
          <w:sz w:val="24"/>
          <w:szCs w:val="24"/>
        </w:rPr>
        <w:t xml:space="preserve">, Kao </w:t>
      </w:r>
      <w:proofErr w:type="spellStart"/>
      <w:r w:rsidR="00190AEF">
        <w:rPr>
          <w:sz w:val="24"/>
          <w:szCs w:val="24"/>
        </w:rPr>
        <w:t>Sua</w:t>
      </w:r>
      <w:proofErr w:type="spellEnd"/>
      <w:r w:rsidR="00190AEF">
        <w:rPr>
          <w:sz w:val="24"/>
          <w:szCs w:val="24"/>
        </w:rPr>
        <w:t xml:space="preserve"> Yang, Steve Rippey, Jerry </w:t>
      </w:r>
      <w:proofErr w:type="spellStart"/>
      <w:r w:rsidR="00190AEF">
        <w:rPr>
          <w:sz w:val="24"/>
          <w:szCs w:val="24"/>
        </w:rPr>
        <w:t>Kotzenmacher</w:t>
      </w:r>
      <w:proofErr w:type="spellEnd"/>
      <w:r w:rsidR="00190AEF">
        <w:rPr>
          <w:sz w:val="24"/>
          <w:szCs w:val="24"/>
        </w:rPr>
        <w:t xml:space="preserve">, Joel </w:t>
      </w:r>
      <w:proofErr w:type="spellStart"/>
      <w:r w:rsidR="00190AEF">
        <w:rPr>
          <w:sz w:val="24"/>
          <w:szCs w:val="24"/>
        </w:rPr>
        <w:t>Hinnenkamp</w:t>
      </w:r>
      <w:proofErr w:type="spellEnd"/>
      <w:r w:rsidR="00190AEF">
        <w:rPr>
          <w:sz w:val="24"/>
          <w:szCs w:val="24"/>
        </w:rPr>
        <w:t xml:space="preserve">, Daniel Hogan, Mike Fairbanks, John Fahrendorf, Roger Plum, Kevin Chan, Phil Kulis, Joe Gustafson, Kevin Schwartz, Ryan Anderson, Don Van Gorp, Nick </w:t>
      </w:r>
      <w:proofErr w:type="spellStart"/>
      <w:r w:rsidR="00190AEF">
        <w:rPr>
          <w:sz w:val="24"/>
          <w:szCs w:val="24"/>
        </w:rPr>
        <w:t>Erpelding</w:t>
      </w:r>
      <w:proofErr w:type="spellEnd"/>
      <w:r w:rsidR="00190AEF">
        <w:rPr>
          <w:sz w:val="24"/>
          <w:szCs w:val="24"/>
        </w:rPr>
        <w:t xml:space="preserve">, Jeremy </w:t>
      </w:r>
      <w:proofErr w:type="spellStart"/>
      <w:r w:rsidR="00190AEF">
        <w:rPr>
          <w:sz w:val="24"/>
          <w:szCs w:val="24"/>
        </w:rPr>
        <w:t>Melquist</w:t>
      </w:r>
      <w:proofErr w:type="spellEnd"/>
      <w:r w:rsidR="00190AEF">
        <w:rPr>
          <w:sz w:val="24"/>
          <w:szCs w:val="24"/>
        </w:rPr>
        <w:t xml:space="preserve">, Tom Fidler, Mike </w:t>
      </w:r>
      <w:proofErr w:type="spellStart"/>
      <w:r w:rsidR="00190AEF">
        <w:rPr>
          <w:sz w:val="24"/>
          <w:szCs w:val="24"/>
        </w:rPr>
        <w:t>Klobucar</w:t>
      </w:r>
      <w:proofErr w:type="spellEnd"/>
      <w:r w:rsidR="00190AEF">
        <w:rPr>
          <w:sz w:val="24"/>
          <w:szCs w:val="24"/>
        </w:rPr>
        <w:t xml:space="preserve">, Tyler Krage, Sue </w:t>
      </w:r>
      <w:proofErr w:type="spellStart"/>
      <w:r w:rsidR="00190AEF">
        <w:rPr>
          <w:sz w:val="24"/>
          <w:szCs w:val="24"/>
        </w:rPr>
        <w:t>Zarling</w:t>
      </w:r>
      <w:proofErr w:type="spellEnd"/>
      <w:r w:rsidR="00190AEF">
        <w:rPr>
          <w:sz w:val="24"/>
          <w:szCs w:val="24"/>
        </w:rPr>
        <w:t>, Mark Callahan</w:t>
      </w:r>
    </w:p>
    <w:p w14:paraId="11F9B077" w14:textId="77777777" w:rsidR="00A47514" w:rsidRDefault="00A47514" w:rsidP="00A47514">
      <w:pPr>
        <w:pStyle w:val="ListParagraph"/>
        <w:rPr>
          <w:sz w:val="24"/>
          <w:szCs w:val="24"/>
        </w:rPr>
      </w:pPr>
    </w:p>
    <w:p w14:paraId="36F3107C" w14:textId="6CDD0FCA" w:rsidR="00622E6A" w:rsidRDefault="00190AEF" w:rsidP="00622E6A">
      <w:pPr>
        <w:pStyle w:val="ListParagraph"/>
        <w:numPr>
          <w:ilvl w:val="0"/>
          <w:numId w:val="2"/>
        </w:numPr>
        <w:rPr>
          <w:sz w:val="24"/>
          <w:szCs w:val="24"/>
        </w:rPr>
      </w:pPr>
      <w:r>
        <w:rPr>
          <w:sz w:val="24"/>
          <w:szCs w:val="24"/>
        </w:rPr>
        <w:t>Discussion of Proposed Amendments to MUTCD</w:t>
      </w:r>
    </w:p>
    <w:p w14:paraId="0C3D3BC3" w14:textId="556AF283" w:rsidR="002E2B50" w:rsidRPr="002E2B50" w:rsidRDefault="002E2B50" w:rsidP="002E2B50">
      <w:pPr>
        <w:pStyle w:val="ListParagraph"/>
        <w:numPr>
          <w:ilvl w:val="0"/>
          <w:numId w:val="4"/>
        </w:numPr>
        <w:rPr>
          <w:sz w:val="24"/>
          <w:szCs w:val="24"/>
        </w:rPr>
      </w:pPr>
      <w:r>
        <w:rPr>
          <w:sz w:val="24"/>
          <w:szCs w:val="24"/>
        </w:rPr>
        <w:t>FYA</w:t>
      </w:r>
      <w:r w:rsidR="00190AEF">
        <w:rPr>
          <w:sz w:val="24"/>
          <w:szCs w:val="24"/>
        </w:rPr>
        <w:t xml:space="preserve"> using 3-section Head</w:t>
      </w:r>
    </w:p>
    <w:p w14:paraId="76E71418" w14:textId="3107FB43" w:rsidR="002E2B50" w:rsidRDefault="00190AEF" w:rsidP="00A279D1">
      <w:pPr>
        <w:pStyle w:val="ListParagraph"/>
        <w:numPr>
          <w:ilvl w:val="0"/>
          <w:numId w:val="3"/>
        </w:numPr>
        <w:rPr>
          <w:sz w:val="24"/>
          <w:szCs w:val="24"/>
        </w:rPr>
      </w:pPr>
      <w:r>
        <w:rPr>
          <w:sz w:val="24"/>
          <w:szCs w:val="24"/>
        </w:rPr>
        <w:t>Reaction is generally uncertain that this is a beneficial treatment</w:t>
      </w:r>
    </w:p>
    <w:p w14:paraId="1A3F0EFD" w14:textId="03C24E55" w:rsidR="00190AEF" w:rsidRDefault="00190AEF" w:rsidP="00A279D1">
      <w:pPr>
        <w:pStyle w:val="ListParagraph"/>
        <w:numPr>
          <w:ilvl w:val="0"/>
          <w:numId w:val="3"/>
        </w:numPr>
        <w:rPr>
          <w:sz w:val="24"/>
          <w:szCs w:val="24"/>
        </w:rPr>
      </w:pPr>
      <w:r>
        <w:rPr>
          <w:sz w:val="24"/>
          <w:szCs w:val="24"/>
        </w:rPr>
        <w:t>Potential for operational confusion</w:t>
      </w:r>
    </w:p>
    <w:p w14:paraId="5F69DA1D" w14:textId="00CC19D7" w:rsidR="00190AEF" w:rsidRDefault="00190AEF" w:rsidP="00A279D1">
      <w:pPr>
        <w:pStyle w:val="ListParagraph"/>
        <w:numPr>
          <w:ilvl w:val="0"/>
          <w:numId w:val="3"/>
        </w:numPr>
        <w:rPr>
          <w:sz w:val="24"/>
          <w:szCs w:val="24"/>
        </w:rPr>
      </w:pPr>
      <w:r>
        <w:rPr>
          <w:sz w:val="24"/>
          <w:szCs w:val="24"/>
        </w:rPr>
        <w:t>Limited cost savings to retrofit signals due to wiring, labor needs</w:t>
      </w:r>
    </w:p>
    <w:p w14:paraId="695C3BD8" w14:textId="77777777" w:rsidR="00A47514" w:rsidRPr="00A47514" w:rsidRDefault="00A47514" w:rsidP="00A47514">
      <w:pPr>
        <w:pStyle w:val="ListParagraph"/>
        <w:rPr>
          <w:sz w:val="24"/>
          <w:szCs w:val="24"/>
        </w:rPr>
      </w:pPr>
    </w:p>
    <w:p w14:paraId="6067EEF9" w14:textId="55381302" w:rsidR="002E2B50" w:rsidRPr="002E2B50" w:rsidRDefault="00190AEF" w:rsidP="002E2B50">
      <w:pPr>
        <w:pStyle w:val="ListParagraph"/>
        <w:numPr>
          <w:ilvl w:val="0"/>
          <w:numId w:val="4"/>
        </w:numPr>
        <w:rPr>
          <w:sz w:val="24"/>
          <w:szCs w:val="24"/>
        </w:rPr>
      </w:pPr>
      <w:r>
        <w:rPr>
          <w:sz w:val="24"/>
          <w:szCs w:val="24"/>
        </w:rPr>
        <w:t>Signal Installation for Speed Control</w:t>
      </w:r>
    </w:p>
    <w:p w14:paraId="59F675FE" w14:textId="3AD76AC4" w:rsidR="00842D04" w:rsidRDefault="00190AEF" w:rsidP="002E2B50">
      <w:pPr>
        <w:pStyle w:val="ListParagraph"/>
        <w:numPr>
          <w:ilvl w:val="0"/>
          <w:numId w:val="6"/>
        </w:numPr>
        <w:rPr>
          <w:sz w:val="24"/>
          <w:szCs w:val="24"/>
        </w:rPr>
      </w:pPr>
      <w:r>
        <w:rPr>
          <w:sz w:val="24"/>
          <w:szCs w:val="24"/>
        </w:rPr>
        <w:t>Understand the idea behind the guidance</w:t>
      </w:r>
    </w:p>
    <w:p w14:paraId="0D56D703" w14:textId="37BB72C8" w:rsidR="00190AEF" w:rsidRDefault="00073577" w:rsidP="002E2B50">
      <w:pPr>
        <w:pStyle w:val="ListParagraph"/>
        <w:numPr>
          <w:ilvl w:val="0"/>
          <w:numId w:val="6"/>
        </w:numPr>
        <w:rPr>
          <w:sz w:val="24"/>
          <w:szCs w:val="24"/>
        </w:rPr>
      </w:pPr>
      <w:r>
        <w:rPr>
          <w:sz w:val="24"/>
          <w:szCs w:val="24"/>
        </w:rPr>
        <w:t>Unsure if the word “penalize” is going to be understood in correct context</w:t>
      </w:r>
    </w:p>
    <w:p w14:paraId="5D41A56C" w14:textId="18AACA4B" w:rsidR="002E2B50" w:rsidRPr="002E2B50" w:rsidRDefault="002E2B50" w:rsidP="002E2B50">
      <w:pPr>
        <w:pStyle w:val="ListParagraph"/>
        <w:ind w:left="1440"/>
        <w:rPr>
          <w:sz w:val="24"/>
          <w:szCs w:val="24"/>
        </w:rPr>
      </w:pPr>
    </w:p>
    <w:p w14:paraId="50FEB6F7" w14:textId="3ED48292" w:rsidR="002E2B50" w:rsidRPr="002E2B50" w:rsidRDefault="00073577" w:rsidP="002E2B50">
      <w:pPr>
        <w:pStyle w:val="ListParagraph"/>
        <w:numPr>
          <w:ilvl w:val="0"/>
          <w:numId w:val="4"/>
        </w:numPr>
        <w:rPr>
          <w:sz w:val="24"/>
          <w:szCs w:val="24"/>
        </w:rPr>
      </w:pPr>
      <w:r w:rsidRPr="00073577">
        <w:rPr>
          <w:sz w:val="24"/>
          <w:szCs w:val="24"/>
        </w:rPr>
        <w:t>Separating Signal Faces w/ Different Movements</w:t>
      </w:r>
    </w:p>
    <w:p w14:paraId="1E6D9611" w14:textId="2C56D73C" w:rsidR="00073577" w:rsidRPr="00073577" w:rsidRDefault="00073577" w:rsidP="00073577">
      <w:pPr>
        <w:pStyle w:val="ListParagraph"/>
        <w:numPr>
          <w:ilvl w:val="0"/>
          <w:numId w:val="7"/>
        </w:numPr>
        <w:rPr>
          <w:sz w:val="24"/>
          <w:szCs w:val="24"/>
        </w:rPr>
      </w:pPr>
      <w:r>
        <w:rPr>
          <w:sz w:val="24"/>
          <w:szCs w:val="24"/>
        </w:rPr>
        <w:t xml:space="preserve">Consistent with expectations and previous requirements; </w:t>
      </w:r>
      <w:r w:rsidRPr="00073577">
        <w:rPr>
          <w:sz w:val="24"/>
          <w:szCs w:val="24"/>
        </w:rPr>
        <w:t>3-foot spacing is relatively generous</w:t>
      </w:r>
    </w:p>
    <w:p w14:paraId="3158325B" w14:textId="77777777" w:rsidR="000D3B38" w:rsidRPr="002E2B50" w:rsidRDefault="000D3B38" w:rsidP="000D3B38">
      <w:pPr>
        <w:pStyle w:val="ListParagraph"/>
        <w:ind w:left="1440"/>
        <w:rPr>
          <w:sz w:val="24"/>
          <w:szCs w:val="24"/>
        </w:rPr>
      </w:pPr>
    </w:p>
    <w:p w14:paraId="6743788F" w14:textId="4C843690" w:rsidR="000D3B38" w:rsidRPr="000D3B38" w:rsidRDefault="00073577" w:rsidP="000D3B38">
      <w:pPr>
        <w:pStyle w:val="ListParagraph"/>
        <w:numPr>
          <w:ilvl w:val="0"/>
          <w:numId w:val="4"/>
        </w:numPr>
        <w:rPr>
          <w:sz w:val="24"/>
          <w:szCs w:val="24"/>
        </w:rPr>
      </w:pPr>
      <w:r w:rsidRPr="00073577">
        <w:rPr>
          <w:sz w:val="24"/>
          <w:szCs w:val="24"/>
        </w:rPr>
        <w:t>Separate Turn Signal Face Requires Exclusive Turn Lane</w:t>
      </w:r>
    </w:p>
    <w:p w14:paraId="6412CC44" w14:textId="43AB9331" w:rsidR="00BD4FE3" w:rsidRDefault="00073577" w:rsidP="000D3B38">
      <w:pPr>
        <w:pStyle w:val="ListParagraph"/>
        <w:numPr>
          <w:ilvl w:val="0"/>
          <w:numId w:val="9"/>
        </w:numPr>
        <w:rPr>
          <w:sz w:val="24"/>
          <w:szCs w:val="24"/>
        </w:rPr>
      </w:pPr>
      <w:r>
        <w:rPr>
          <w:sz w:val="24"/>
          <w:szCs w:val="24"/>
        </w:rPr>
        <w:t>Agree with guidance</w:t>
      </w:r>
    </w:p>
    <w:p w14:paraId="283A9DF6" w14:textId="77777777" w:rsidR="00073577" w:rsidRPr="000D3B38" w:rsidRDefault="00073577" w:rsidP="00073577">
      <w:pPr>
        <w:pStyle w:val="ListParagraph"/>
        <w:ind w:left="1440"/>
        <w:rPr>
          <w:sz w:val="24"/>
          <w:szCs w:val="24"/>
        </w:rPr>
      </w:pPr>
    </w:p>
    <w:p w14:paraId="652ED15E" w14:textId="4C349D5B" w:rsidR="002E2B50" w:rsidRDefault="00073577" w:rsidP="000D3B38">
      <w:pPr>
        <w:pStyle w:val="ListParagraph"/>
        <w:numPr>
          <w:ilvl w:val="0"/>
          <w:numId w:val="4"/>
        </w:numPr>
        <w:rPr>
          <w:sz w:val="24"/>
          <w:szCs w:val="24"/>
        </w:rPr>
      </w:pPr>
      <w:r w:rsidRPr="00073577">
        <w:rPr>
          <w:sz w:val="24"/>
          <w:szCs w:val="24"/>
        </w:rPr>
        <w:t>Max Yellow Times</w:t>
      </w:r>
    </w:p>
    <w:p w14:paraId="2ABEFBF7" w14:textId="746974D7" w:rsidR="000D3B38" w:rsidRDefault="00073577" w:rsidP="002E2B50">
      <w:pPr>
        <w:pStyle w:val="ListParagraph"/>
        <w:numPr>
          <w:ilvl w:val="0"/>
          <w:numId w:val="13"/>
        </w:numPr>
        <w:rPr>
          <w:sz w:val="24"/>
          <w:szCs w:val="24"/>
        </w:rPr>
      </w:pPr>
      <w:r>
        <w:rPr>
          <w:sz w:val="24"/>
          <w:szCs w:val="24"/>
        </w:rPr>
        <w:t>Some uncertainty regarding 6-second maximum yellow, particularly on high-speed approaches</w:t>
      </w:r>
    </w:p>
    <w:p w14:paraId="0CB456FE" w14:textId="0C02722D" w:rsidR="00073577" w:rsidRDefault="00073577" w:rsidP="002E2B50">
      <w:pPr>
        <w:pStyle w:val="ListParagraph"/>
        <w:numPr>
          <w:ilvl w:val="0"/>
          <w:numId w:val="13"/>
        </w:numPr>
        <w:rPr>
          <w:sz w:val="24"/>
          <w:szCs w:val="24"/>
        </w:rPr>
      </w:pPr>
      <w:r>
        <w:rPr>
          <w:sz w:val="24"/>
          <w:szCs w:val="24"/>
        </w:rPr>
        <w:t>This guidance relates to the new ITE Recommended Practice: suggestion to revisit the ITE recommended practice at a later meeting</w:t>
      </w:r>
    </w:p>
    <w:p w14:paraId="54E2D12F" w14:textId="77777777" w:rsidR="00073577" w:rsidRDefault="00073577" w:rsidP="00073577">
      <w:pPr>
        <w:pStyle w:val="ListParagraph"/>
        <w:ind w:left="1440"/>
        <w:rPr>
          <w:sz w:val="24"/>
          <w:szCs w:val="24"/>
        </w:rPr>
      </w:pPr>
    </w:p>
    <w:p w14:paraId="403C13A0" w14:textId="44E58277" w:rsidR="00073577" w:rsidRPr="002E2B50" w:rsidRDefault="00073577" w:rsidP="00073577">
      <w:pPr>
        <w:pStyle w:val="ListParagraph"/>
        <w:numPr>
          <w:ilvl w:val="0"/>
          <w:numId w:val="4"/>
        </w:numPr>
        <w:rPr>
          <w:sz w:val="24"/>
          <w:szCs w:val="24"/>
        </w:rPr>
      </w:pPr>
      <w:r w:rsidRPr="00073577">
        <w:rPr>
          <w:sz w:val="24"/>
          <w:szCs w:val="24"/>
        </w:rPr>
        <w:t>Omit Peds ONLY During RR Preemption</w:t>
      </w:r>
    </w:p>
    <w:p w14:paraId="20602EA1" w14:textId="5079D13E" w:rsidR="00073577" w:rsidRDefault="00073577" w:rsidP="00073577">
      <w:pPr>
        <w:pStyle w:val="ListParagraph"/>
        <w:numPr>
          <w:ilvl w:val="0"/>
          <w:numId w:val="3"/>
        </w:numPr>
        <w:rPr>
          <w:sz w:val="24"/>
          <w:szCs w:val="24"/>
        </w:rPr>
      </w:pPr>
      <w:r>
        <w:rPr>
          <w:sz w:val="24"/>
          <w:szCs w:val="24"/>
        </w:rPr>
        <w:t xml:space="preserve">Agree with this guidance; consistent with current practice and </w:t>
      </w:r>
      <w:proofErr w:type="spellStart"/>
      <w:r>
        <w:rPr>
          <w:sz w:val="24"/>
          <w:szCs w:val="24"/>
        </w:rPr>
        <w:t>MnMUTCD</w:t>
      </w:r>
      <w:proofErr w:type="spellEnd"/>
    </w:p>
    <w:p w14:paraId="6C5D1DA6" w14:textId="77777777" w:rsidR="00EA3EF9" w:rsidRPr="00073577" w:rsidRDefault="00EA3EF9" w:rsidP="00EA3EF9">
      <w:pPr>
        <w:pStyle w:val="ListParagraph"/>
        <w:ind w:left="1440"/>
        <w:rPr>
          <w:sz w:val="24"/>
          <w:szCs w:val="24"/>
        </w:rPr>
      </w:pPr>
    </w:p>
    <w:p w14:paraId="24E99BA6" w14:textId="0AF8A34A" w:rsidR="00073577" w:rsidRPr="002E2B50" w:rsidRDefault="00073577" w:rsidP="00073577">
      <w:pPr>
        <w:pStyle w:val="ListParagraph"/>
        <w:numPr>
          <w:ilvl w:val="0"/>
          <w:numId w:val="4"/>
        </w:numPr>
        <w:rPr>
          <w:sz w:val="24"/>
          <w:szCs w:val="24"/>
        </w:rPr>
      </w:pPr>
      <w:r w:rsidRPr="00073577">
        <w:rPr>
          <w:sz w:val="24"/>
          <w:szCs w:val="24"/>
        </w:rPr>
        <w:lastRenderedPageBreak/>
        <w:t>Transitioning Out of Yellow-Red Flash</w:t>
      </w:r>
    </w:p>
    <w:p w14:paraId="3104FBE2" w14:textId="4E95B778" w:rsidR="00073577" w:rsidRDefault="00073577" w:rsidP="00073577">
      <w:pPr>
        <w:pStyle w:val="ListParagraph"/>
        <w:numPr>
          <w:ilvl w:val="0"/>
          <w:numId w:val="6"/>
        </w:numPr>
        <w:rPr>
          <w:sz w:val="24"/>
          <w:szCs w:val="24"/>
        </w:rPr>
      </w:pPr>
      <w:r>
        <w:rPr>
          <w:sz w:val="24"/>
          <w:szCs w:val="24"/>
        </w:rPr>
        <w:t>No disagreement with yellow-red flash guidance as proposed</w:t>
      </w:r>
    </w:p>
    <w:p w14:paraId="273FD901" w14:textId="77ADD079" w:rsidR="00073577" w:rsidRDefault="00073577" w:rsidP="00073577">
      <w:pPr>
        <w:pStyle w:val="ListParagraph"/>
        <w:numPr>
          <w:ilvl w:val="0"/>
          <w:numId w:val="6"/>
        </w:numPr>
        <w:rPr>
          <w:sz w:val="24"/>
          <w:szCs w:val="24"/>
        </w:rPr>
      </w:pPr>
      <w:r>
        <w:rPr>
          <w:sz w:val="24"/>
          <w:szCs w:val="24"/>
        </w:rPr>
        <w:t>Would like to see improved/updated guidance for exiting from red-red flash</w:t>
      </w:r>
    </w:p>
    <w:p w14:paraId="5774D547" w14:textId="77777777" w:rsidR="00073577" w:rsidRPr="002E2B50" w:rsidRDefault="00073577" w:rsidP="00073577">
      <w:pPr>
        <w:pStyle w:val="ListParagraph"/>
        <w:ind w:left="1440"/>
        <w:rPr>
          <w:sz w:val="24"/>
          <w:szCs w:val="24"/>
        </w:rPr>
      </w:pPr>
    </w:p>
    <w:p w14:paraId="3826DD6F" w14:textId="40C1F32E" w:rsidR="00073577" w:rsidRPr="002E2B50" w:rsidRDefault="00073577" w:rsidP="00073577">
      <w:pPr>
        <w:pStyle w:val="ListParagraph"/>
        <w:numPr>
          <w:ilvl w:val="0"/>
          <w:numId w:val="4"/>
        </w:numPr>
        <w:rPr>
          <w:sz w:val="24"/>
          <w:szCs w:val="24"/>
        </w:rPr>
      </w:pPr>
      <w:r w:rsidRPr="00073577">
        <w:rPr>
          <w:sz w:val="24"/>
          <w:szCs w:val="24"/>
        </w:rPr>
        <w:t xml:space="preserve">Pedestrian </w:t>
      </w:r>
      <w:r w:rsidR="00B519FF">
        <w:rPr>
          <w:sz w:val="24"/>
          <w:szCs w:val="24"/>
        </w:rPr>
        <w:t>Intervals</w:t>
      </w:r>
    </w:p>
    <w:p w14:paraId="4609C098" w14:textId="6330D0D6" w:rsidR="00073577" w:rsidRDefault="00B519FF" w:rsidP="00073577">
      <w:pPr>
        <w:pStyle w:val="ListParagraph"/>
        <w:numPr>
          <w:ilvl w:val="0"/>
          <w:numId w:val="7"/>
        </w:numPr>
        <w:rPr>
          <w:sz w:val="24"/>
          <w:szCs w:val="24"/>
        </w:rPr>
      </w:pPr>
      <w:r>
        <w:rPr>
          <w:sz w:val="24"/>
          <w:szCs w:val="24"/>
        </w:rPr>
        <w:t>Measuring ped clearance times from edge of pavement is c</w:t>
      </w:r>
      <w:r w:rsidR="00073577">
        <w:rPr>
          <w:sz w:val="24"/>
          <w:szCs w:val="24"/>
        </w:rPr>
        <w:t xml:space="preserve">onsistent with </w:t>
      </w:r>
      <w:r>
        <w:rPr>
          <w:sz w:val="24"/>
          <w:szCs w:val="24"/>
        </w:rPr>
        <w:t>existing practice</w:t>
      </w:r>
    </w:p>
    <w:p w14:paraId="62C88459" w14:textId="1C431B5D" w:rsidR="00B519FF" w:rsidRPr="00073577" w:rsidRDefault="00B519FF" w:rsidP="00073577">
      <w:pPr>
        <w:pStyle w:val="ListParagraph"/>
        <w:numPr>
          <w:ilvl w:val="0"/>
          <w:numId w:val="7"/>
        </w:numPr>
        <w:rPr>
          <w:sz w:val="24"/>
          <w:szCs w:val="24"/>
        </w:rPr>
      </w:pPr>
      <w:r>
        <w:rPr>
          <w:sz w:val="24"/>
          <w:szCs w:val="24"/>
        </w:rPr>
        <w:t xml:space="preserve">Noteworthy change to requirements for minimum Walk interval where Leading Pedestrian Interval is </w:t>
      </w:r>
      <w:proofErr w:type="gramStart"/>
      <w:r>
        <w:rPr>
          <w:sz w:val="24"/>
          <w:szCs w:val="24"/>
        </w:rPr>
        <w:t>used</w:t>
      </w:r>
      <w:proofErr w:type="gramEnd"/>
      <w:r>
        <w:rPr>
          <w:sz w:val="24"/>
          <w:szCs w:val="24"/>
        </w:rPr>
        <w:t xml:space="preserve"> and no Accessible Pedestrian Signal is present: may result in the need to lengthen Walk time in the controller</w:t>
      </w:r>
    </w:p>
    <w:p w14:paraId="7F2E55D1" w14:textId="77777777" w:rsidR="00073577" w:rsidRPr="002E2B50" w:rsidRDefault="00073577" w:rsidP="00073577">
      <w:pPr>
        <w:pStyle w:val="ListParagraph"/>
        <w:ind w:left="1440"/>
        <w:rPr>
          <w:sz w:val="24"/>
          <w:szCs w:val="24"/>
        </w:rPr>
      </w:pPr>
    </w:p>
    <w:p w14:paraId="2F9F2185" w14:textId="1D593555" w:rsidR="00073577" w:rsidRPr="000D3B38" w:rsidRDefault="00B519FF" w:rsidP="00073577">
      <w:pPr>
        <w:pStyle w:val="ListParagraph"/>
        <w:numPr>
          <w:ilvl w:val="0"/>
          <w:numId w:val="4"/>
        </w:numPr>
        <w:rPr>
          <w:sz w:val="24"/>
          <w:szCs w:val="24"/>
        </w:rPr>
      </w:pPr>
      <w:r w:rsidRPr="00B519FF">
        <w:rPr>
          <w:sz w:val="24"/>
          <w:szCs w:val="24"/>
        </w:rPr>
        <w:t>Pedestrian Pushbutton Locator Tones</w:t>
      </w:r>
    </w:p>
    <w:p w14:paraId="06D5C90E" w14:textId="06803828" w:rsidR="00073577" w:rsidRDefault="00073577" w:rsidP="00073577">
      <w:pPr>
        <w:pStyle w:val="ListParagraph"/>
        <w:numPr>
          <w:ilvl w:val="0"/>
          <w:numId w:val="9"/>
        </w:numPr>
        <w:rPr>
          <w:sz w:val="24"/>
          <w:szCs w:val="24"/>
        </w:rPr>
      </w:pPr>
      <w:r>
        <w:rPr>
          <w:sz w:val="24"/>
          <w:szCs w:val="24"/>
        </w:rPr>
        <w:t xml:space="preserve">Agree with </w:t>
      </w:r>
      <w:r w:rsidR="00B519FF">
        <w:rPr>
          <w:sz w:val="24"/>
          <w:szCs w:val="24"/>
        </w:rPr>
        <w:t>added flexibility</w:t>
      </w:r>
    </w:p>
    <w:p w14:paraId="528EDA7A" w14:textId="77777777" w:rsidR="00073577" w:rsidRPr="000D3B38" w:rsidRDefault="00073577" w:rsidP="00073577">
      <w:pPr>
        <w:pStyle w:val="ListParagraph"/>
        <w:ind w:left="1440"/>
        <w:rPr>
          <w:sz w:val="24"/>
          <w:szCs w:val="24"/>
        </w:rPr>
      </w:pPr>
    </w:p>
    <w:p w14:paraId="4D606398" w14:textId="59942F16" w:rsidR="00073577" w:rsidRDefault="00C303D2" w:rsidP="00073577">
      <w:pPr>
        <w:pStyle w:val="ListParagraph"/>
        <w:numPr>
          <w:ilvl w:val="0"/>
          <w:numId w:val="4"/>
        </w:numPr>
        <w:rPr>
          <w:sz w:val="24"/>
          <w:szCs w:val="24"/>
        </w:rPr>
      </w:pPr>
      <w:r>
        <w:rPr>
          <w:sz w:val="24"/>
          <w:szCs w:val="24"/>
        </w:rPr>
        <w:t xml:space="preserve">Prohibition of </w:t>
      </w:r>
      <w:r w:rsidR="00B519FF">
        <w:rPr>
          <w:sz w:val="24"/>
          <w:szCs w:val="24"/>
        </w:rPr>
        <w:t>Flashing Confirmation EVP Light</w:t>
      </w:r>
    </w:p>
    <w:p w14:paraId="05D99FEE" w14:textId="24DF4366" w:rsidR="00073577" w:rsidRDefault="00B519FF" w:rsidP="00073577">
      <w:pPr>
        <w:pStyle w:val="ListParagraph"/>
        <w:numPr>
          <w:ilvl w:val="0"/>
          <w:numId w:val="13"/>
        </w:numPr>
        <w:rPr>
          <w:sz w:val="24"/>
          <w:szCs w:val="24"/>
        </w:rPr>
      </w:pPr>
      <w:r>
        <w:rPr>
          <w:sz w:val="24"/>
          <w:szCs w:val="24"/>
        </w:rPr>
        <w:t xml:space="preserve">Prohibiting the flashing EVP confirmation light is contrary to current practice </w:t>
      </w:r>
    </w:p>
    <w:p w14:paraId="4584AED0" w14:textId="660AB0C8" w:rsidR="00B519FF" w:rsidRDefault="00B519FF" w:rsidP="00B519FF">
      <w:pPr>
        <w:pStyle w:val="ListParagraph"/>
        <w:numPr>
          <w:ilvl w:val="0"/>
          <w:numId w:val="13"/>
        </w:numPr>
        <w:rPr>
          <w:sz w:val="24"/>
          <w:szCs w:val="24"/>
        </w:rPr>
      </w:pPr>
      <w:r>
        <w:rPr>
          <w:sz w:val="24"/>
          <w:szCs w:val="24"/>
        </w:rPr>
        <w:t>Agencies consider this to be a significant issue and plan to raise comments</w:t>
      </w:r>
    </w:p>
    <w:p w14:paraId="432CC4D1" w14:textId="77777777" w:rsidR="00B519FF" w:rsidRDefault="00B519FF" w:rsidP="00B519FF">
      <w:pPr>
        <w:pStyle w:val="ListParagraph"/>
        <w:ind w:left="1440"/>
        <w:rPr>
          <w:sz w:val="24"/>
          <w:szCs w:val="24"/>
        </w:rPr>
      </w:pPr>
    </w:p>
    <w:p w14:paraId="012B88EE" w14:textId="7751C4BF" w:rsidR="00B519FF" w:rsidRDefault="00EA3EF9" w:rsidP="00B519FF">
      <w:pPr>
        <w:pStyle w:val="ListParagraph"/>
        <w:numPr>
          <w:ilvl w:val="0"/>
          <w:numId w:val="4"/>
        </w:numPr>
        <w:rPr>
          <w:sz w:val="24"/>
          <w:szCs w:val="24"/>
        </w:rPr>
      </w:pPr>
      <w:r>
        <w:rPr>
          <w:sz w:val="24"/>
          <w:szCs w:val="24"/>
        </w:rPr>
        <w:t>Interim Approvals Included in Proposed Amendments</w:t>
      </w:r>
    </w:p>
    <w:p w14:paraId="140FD830" w14:textId="0DF1DAE4" w:rsidR="00701460" w:rsidRDefault="00EA3EF9" w:rsidP="00701460">
      <w:pPr>
        <w:pStyle w:val="ListParagraph"/>
        <w:numPr>
          <w:ilvl w:val="0"/>
          <w:numId w:val="13"/>
        </w:numPr>
        <w:rPr>
          <w:sz w:val="24"/>
          <w:szCs w:val="24"/>
        </w:rPr>
      </w:pPr>
      <w:r>
        <w:rPr>
          <w:sz w:val="24"/>
          <w:szCs w:val="24"/>
        </w:rPr>
        <w:t>Bike signal and RRFB interim approvals are relatively unchanged in how they’re included in proposed MUTCD amendments</w:t>
      </w:r>
    </w:p>
    <w:p w14:paraId="12670CA3" w14:textId="77777777" w:rsidR="00EA3EF9" w:rsidRPr="00EA3EF9" w:rsidRDefault="00EA3EF9" w:rsidP="00EA3EF9">
      <w:pPr>
        <w:pStyle w:val="ListParagraph"/>
        <w:ind w:left="1440"/>
        <w:rPr>
          <w:sz w:val="24"/>
          <w:szCs w:val="24"/>
        </w:rPr>
      </w:pPr>
    </w:p>
    <w:p w14:paraId="119E2FF8" w14:textId="2425A274" w:rsidR="00701460" w:rsidRDefault="00701460" w:rsidP="00701460">
      <w:pPr>
        <w:pStyle w:val="ListParagraph"/>
        <w:numPr>
          <w:ilvl w:val="0"/>
          <w:numId w:val="2"/>
        </w:numPr>
        <w:rPr>
          <w:sz w:val="24"/>
          <w:szCs w:val="24"/>
        </w:rPr>
      </w:pPr>
      <w:r>
        <w:rPr>
          <w:sz w:val="24"/>
          <w:szCs w:val="24"/>
        </w:rPr>
        <w:t>Round Robin</w:t>
      </w:r>
    </w:p>
    <w:p w14:paraId="52D5F1DD" w14:textId="69C13679" w:rsidR="00B519FF" w:rsidRDefault="00B519FF" w:rsidP="00B519FF">
      <w:pPr>
        <w:pStyle w:val="ListParagraph"/>
        <w:numPr>
          <w:ilvl w:val="0"/>
          <w:numId w:val="13"/>
        </w:numPr>
        <w:rPr>
          <w:sz w:val="24"/>
          <w:szCs w:val="24"/>
        </w:rPr>
      </w:pPr>
      <w:r>
        <w:rPr>
          <w:sz w:val="24"/>
          <w:szCs w:val="24"/>
        </w:rPr>
        <w:t>Cade B mentioned meeting invite challenges using the mailing list. Future meeting invites will be sent two ways to ensure delivery to everyone. Members should contact Cade if they did not receive an invite to this meeting</w:t>
      </w:r>
      <w:r w:rsidR="006416C4">
        <w:rPr>
          <w:sz w:val="24"/>
          <w:szCs w:val="24"/>
        </w:rPr>
        <w:t>.</w:t>
      </w:r>
    </w:p>
    <w:p w14:paraId="66AE24FE" w14:textId="46745A1F" w:rsidR="00EA3EF9" w:rsidRDefault="00EA3EF9" w:rsidP="00B519FF">
      <w:pPr>
        <w:pStyle w:val="ListParagraph"/>
        <w:numPr>
          <w:ilvl w:val="0"/>
          <w:numId w:val="13"/>
        </w:numPr>
        <w:rPr>
          <w:sz w:val="24"/>
          <w:szCs w:val="24"/>
        </w:rPr>
      </w:pPr>
      <w:r>
        <w:rPr>
          <w:sz w:val="24"/>
          <w:szCs w:val="24"/>
        </w:rPr>
        <w:t xml:space="preserve">Ben B mentioned that bike signals and RRFBs are included in proposed amendments; relatively unchanged from their Interim Approval </w:t>
      </w:r>
      <w:r w:rsidR="003E321D">
        <w:rPr>
          <w:sz w:val="24"/>
          <w:szCs w:val="24"/>
        </w:rPr>
        <w:t>and Official Interpretation</w:t>
      </w:r>
      <w:bookmarkStart w:id="0" w:name="_GoBack"/>
      <w:bookmarkEnd w:id="0"/>
      <w:r w:rsidR="003E321D">
        <w:rPr>
          <w:sz w:val="24"/>
          <w:szCs w:val="24"/>
        </w:rPr>
        <w:t xml:space="preserve"> </w:t>
      </w:r>
      <w:r>
        <w:rPr>
          <w:sz w:val="24"/>
          <w:szCs w:val="24"/>
        </w:rPr>
        <w:t>language</w:t>
      </w:r>
    </w:p>
    <w:p w14:paraId="0065F59E" w14:textId="56F36B48" w:rsidR="00B519FF" w:rsidRDefault="00EA3EF9" w:rsidP="00B519FF">
      <w:pPr>
        <w:pStyle w:val="ListParagraph"/>
        <w:numPr>
          <w:ilvl w:val="0"/>
          <w:numId w:val="13"/>
        </w:numPr>
        <w:rPr>
          <w:sz w:val="24"/>
          <w:szCs w:val="24"/>
        </w:rPr>
      </w:pPr>
      <w:r>
        <w:rPr>
          <w:sz w:val="24"/>
          <w:szCs w:val="24"/>
        </w:rPr>
        <w:t>Jeremy M raised the question of the timeline for maintaining/removing “Left Turn Yield on FYA” signs. Others shared responses that their agencies are either leaving them indefinitely or removing them after 6 months. MnDOT guidance is to remove if there is an opportunity any time following 6 months of operation; several locations remain in place for much longer.</w:t>
      </w:r>
    </w:p>
    <w:p w14:paraId="5367810C" w14:textId="41E106C3" w:rsidR="00EA3EF9" w:rsidRDefault="00EA3EF9" w:rsidP="00B519FF">
      <w:pPr>
        <w:pStyle w:val="ListParagraph"/>
        <w:numPr>
          <w:ilvl w:val="0"/>
          <w:numId w:val="13"/>
        </w:numPr>
        <w:rPr>
          <w:sz w:val="24"/>
          <w:szCs w:val="24"/>
        </w:rPr>
      </w:pPr>
      <w:r>
        <w:rPr>
          <w:sz w:val="24"/>
          <w:szCs w:val="24"/>
        </w:rPr>
        <w:t>Jerry K mentioned the MnDOT Signals 101 class will be held online in March and encouraged anyone to reach out to him if interested</w:t>
      </w:r>
    </w:p>
    <w:p w14:paraId="72148EBB" w14:textId="68D79490" w:rsidR="00856E62" w:rsidRPr="00C303D2" w:rsidRDefault="00EA3EF9" w:rsidP="00C303D2">
      <w:pPr>
        <w:pStyle w:val="ListParagraph"/>
        <w:numPr>
          <w:ilvl w:val="0"/>
          <w:numId w:val="13"/>
        </w:numPr>
        <w:rPr>
          <w:sz w:val="24"/>
          <w:szCs w:val="24"/>
        </w:rPr>
      </w:pPr>
      <w:r>
        <w:rPr>
          <w:sz w:val="24"/>
          <w:szCs w:val="24"/>
        </w:rPr>
        <w:t xml:space="preserve">Ken L asked City of Minneapolis for any updates regarding feedback/operations related to bike signals along Washington Ave. Ben B stated signal operations have not changed recently and will </w:t>
      </w:r>
      <w:proofErr w:type="gramStart"/>
      <w:r>
        <w:rPr>
          <w:sz w:val="24"/>
          <w:szCs w:val="24"/>
        </w:rPr>
        <w:t>look into</w:t>
      </w:r>
      <w:proofErr w:type="gramEnd"/>
      <w:r>
        <w:rPr>
          <w:sz w:val="24"/>
          <w:szCs w:val="24"/>
        </w:rPr>
        <w:t xml:space="preserve"> any comments to follow up </w:t>
      </w:r>
    </w:p>
    <w:sectPr w:rsidR="00856E62" w:rsidRPr="00C30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364"/>
    <w:multiLevelType w:val="hybridMultilevel"/>
    <w:tmpl w:val="BBCC2C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165F42"/>
    <w:multiLevelType w:val="hybridMultilevel"/>
    <w:tmpl w:val="5BBA4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CF63CA"/>
    <w:multiLevelType w:val="hybridMultilevel"/>
    <w:tmpl w:val="078275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961E78"/>
    <w:multiLevelType w:val="hybridMultilevel"/>
    <w:tmpl w:val="F99A234A"/>
    <w:lvl w:ilvl="0" w:tplc="A6BCEB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8374C"/>
    <w:multiLevelType w:val="hybridMultilevel"/>
    <w:tmpl w:val="37D8A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CC015C"/>
    <w:multiLevelType w:val="hybridMultilevel"/>
    <w:tmpl w:val="1E10D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392921"/>
    <w:multiLevelType w:val="hybridMultilevel"/>
    <w:tmpl w:val="3190E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6921A0"/>
    <w:multiLevelType w:val="hybridMultilevel"/>
    <w:tmpl w:val="4810E8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5DB2ECD"/>
    <w:multiLevelType w:val="hybridMultilevel"/>
    <w:tmpl w:val="754C7F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3B51E8E"/>
    <w:multiLevelType w:val="hybridMultilevel"/>
    <w:tmpl w:val="711260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A941BC"/>
    <w:multiLevelType w:val="hybridMultilevel"/>
    <w:tmpl w:val="7B562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301A7A"/>
    <w:multiLevelType w:val="hybridMultilevel"/>
    <w:tmpl w:val="C12433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20A26F0"/>
    <w:multiLevelType w:val="hybridMultilevel"/>
    <w:tmpl w:val="021EB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9"/>
  </w:num>
  <w:num w:numId="3">
    <w:abstractNumId w:val="10"/>
  </w:num>
  <w:num w:numId="4">
    <w:abstractNumId w:val="0"/>
  </w:num>
  <w:num w:numId="5">
    <w:abstractNumId w:val="8"/>
  </w:num>
  <w:num w:numId="6">
    <w:abstractNumId w:val="1"/>
  </w:num>
  <w:num w:numId="7">
    <w:abstractNumId w:val="6"/>
  </w:num>
  <w:num w:numId="8">
    <w:abstractNumId w:val="7"/>
  </w:num>
  <w:num w:numId="9">
    <w:abstractNumId w:val="4"/>
  </w:num>
  <w:num w:numId="10">
    <w:abstractNumId w:val="2"/>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6A"/>
    <w:rsid w:val="00073577"/>
    <w:rsid w:val="000D3B38"/>
    <w:rsid w:val="00190AEF"/>
    <w:rsid w:val="002E2B50"/>
    <w:rsid w:val="003E321D"/>
    <w:rsid w:val="00622E6A"/>
    <w:rsid w:val="006416C4"/>
    <w:rsid w:val="00701460"/>
    <w:rsid w:val="00710956"/>
    <w:rsid w:val="00842D04"/>
    <w:rsid w:val="00856E62"/>
    <w:rsid w:val="009133E2"/>
    <w:rsid w:val="009F5526"/>
    <w:rsid w:val="00A279D1"/>
    <w:rsid w:val="00A47514"/>
    <w:rsid w:val="00B519FF"/>
    <w:rsid w:val="00BD4FE3"/>
    <w:rsid w:val="00C1659A"/>
    <w:rsid w:val="00C303D2"/>
    <w:rsid w:val="00E8064C"/>
    <w:rsid w:val="00EA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3148"/>
  <w15:chartTrackingRefBased/>
  <w15:docId w15:val="{24EEBBD1-82C9-4602-88CC-D35D681B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E6A"/>
    <w:pPr>
      <w:ind w:left="720"/>
      <w:contextualSpacing/>
    </w:pPr>
  </w:style>
  <w:style w:type="character" w:styleId="Hyperlink">
    <w:name w:val="Hyperlink"/>
    <w:basedOn w:val="DefaultParagraphFont"/>
    <w:uiPriority w:val="99"/>
    <w:unhideWhenUsed/>
    <w:rsid w:val="00BD4FE3"/>
    <w:rPr>
      <w:color w:val="0563C1" w:themeColor="hyperlink"/>
      <w:u w:val="single"/>
    </w:rPr>
  </w:style>
  <w:style w:type="character" w:styleId="UnresolvedMention">
    <w:name w:val="Unresolved Mention"/>
    <w:basedOn w:val="DefaultParagraphFont"/>
    <w:uiPriority w:val="99"/>
    <w:semiHidden/>
    <w:unhideWhenUsed/>
    <w:rsid w:val="00BD4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jamin.brasser@minneapolis.gov" TargetMode="External"/><Relationship Id="rId5" Type="http://schemas.openxmlformats.org/officeDocument/2006/relationships/hyperlink" Target="mailto:cade.botten@hennepi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 C Botten</dc:creator>
  <cp:keywords/>
  <dc:description/>
  <cp:lastModifiedBy>Brasser, Benjamin</cp:lastModifiedBy>
  <cp:revision>4</cp:revision>
  <dcterms:created xsi:type="dcterms:W3CDTF">2021-02-17T16:49:00Z</dcterms:created>
  <dcterms:modified xsi:type="dcterms:W3CDTF">2021-02-17T17:12:00Z</dcterms:modified>
</cp:coreProperties>
</file>